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Title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Author</w:t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Synopsis </w:t>
      </w:r>
    </w:p>
    <w:p w:rsidR="00000000" w:rsidDel="00000000" w:rsidP="00000000" w:rsidRDefault="00000000" w:rsidRPr="00000000" w14:paraId="0000000D">
      <w:pPr>
        <w:jc w:val="center"/>
        <w:rPr/>
        <w:sectPr>
          <w:headerReference r:id="rId6" w:type="default"/>
          <w:headerReference r:id="rId7" w:type="first"/>
          <w:footerReference r:id="rId8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  <w:t xml:space="preserve">(300 words)</w:t>
      </w:r>
    </w:p>
    <w:p w:rsidR="00000000" w:rsidDel="00000000" w:rsidP="00000000" w:rsidRDefault="00000000" w:rsidRPr="00000000" w14:paraId="0000000E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To begin story on a double page start on page 4-5; to begin on a single page start on page 3</w:t>
      </w:r>
    </w:p>
    <w:p w:rsidR="00000000" w:rsidDel="00000000" w:rsidP="00000000" w:rsidRDefault="00000000" w:rsidRPr="00000000" w14:paraId="0000000F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The below is for a 32-page picture book, to adjust to a 24 or 40 page book please add or delete rows from the bottom of this table.</w:t>
      </w:r>
    </w:p>
    <w:p w:rsidR="00000000" w:rsidDel="00000000" w:rsidP="00000000" w:rsidRDefault="00000000" w:rsidRPr="00000000" w14:paraId="00000011">
      <w:pPr>
        <w:rPr>
          <w:i w:val="1"/>
          <w:i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980"/>
        <w:gridCol w:w="6330"/>
        <w:tblGridChange w:id="0">
          <w:tblGrid>
            <w:gridCol w:w="1050"/>
            <w:gridCol w:w="1980"/>
            <w:gridCol w:w="63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Pages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Illustration note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Text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Title page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Copyright/dedication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Story starts (or title page)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4-5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6-7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8-9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10-11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12-13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14-15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16-17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18-19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20-21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24-25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26-27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28-29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30-31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ASA Picture Book Matchmaker Paginated Manuscript Template - Manuscript</w:t>
    </w:r>
  </w:p>
  <w:p w:rsidR="00000000" w:rsidDel="00000000" w:rsidP="00000000" w:rsidRDefault="00000000" w:rsidRPr="00000000" w14:paraId="0000004D">
    <w:pPr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ASA Picture Book Matchmaker Paginated Manuscript Template - Title Page</w:t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